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AF2" w:rsidRPr="00BA2AC3" w:rsidRDefault="00940F4A" w:rsidP="00940F4A">
      <w:pPr>
        <w:jc w:val="center"/>
        <w:rPr>
          <w:b/>
          <w:sz w:val="30"/>
          <w:szCs w:val="30"/>
        </w:rPr>
      </w:pPr>
      <w:r w:rsidRPr="00BA2AC3">
        <w:rPr>
          <w:rFonts w:ascii="宋体" w:hAnsi="宋体" w:cs="宋体" w:hint="eastAsia"/>
          <w:b/>
          <w:color w:val="000000"/>
          <w:kern w:val="0"/>
          <w:sz w:val="30"/>
          <w:szCs w:val="30"/>
        </w:rPr>
        <w:t>SCIS</w:t>
      </w:r>
      <w:r w:rsidRPr="00BA2AC3">
        <w:rPr>
          <w:rFonts w:ascii="宋体" w:hAnsi="宋体" w:cs="宋体"/>
          <w:b/>
          <w:color w:val="000000"/>
          <w:kern w:val="0"/>
          <w:sz w:val="30"/>
          <w:szCs w:val="30"/>
        </w:rPr>
        <w:t>标准项目</w:t>
      </w:r>
      <w:r w:rsidR="00233BF0">
        <w:rPr>
          <w:rFonts w:ascii="宋体" w:hAnsi="宋体" w:cs="宋体" w:hint="eastAsia"/>
          <w:b/>
          <w:color w:val="000000"/>
          <w:kern w:val="0"/>
          <w:sz w:val="30"/>
          <w:szCs w:val="30"/>
        </w:rPr>
        <w:t>公示表</w:t>
      </w:r>
    </w:p>
    <w:tbl>
      <w:tblPr>
        <w:tblStyle w:val="a3"/>
        <w:tblW w:w="0" w:type="auto"/>
        <w:tblLook w:val="04A0" w:firstRow="1" w:lastRow="0" w:firstColumn="1" w:lastColumn="0" w:noHBand="0" w:noVBand="1"/>
      </w:tblPr>
      <w:tblGrid>
        <w:gridCol w:w="1668"/>
        <w:gridCol w:w="864"/>
        <w:gridCol w:w="361"/>
        <w:gridCol w:w="503"/>
        <w:gridCol w:w="864"/>
        <w:gridCol w:w="1802"/>
        <w:gridCol w:w="2460"/>
      </w:tblGrid>
      <w:tr w:rsidR="00940F4A" w:rsidTr="009648AE">
        <w:trPr>
          <w:trHeight w:val="637"/>
        </w:trPr>
        <w:tc>
          <w:tcPr>
            <w:tcW w:w="1668" w:type="dxa"/>
            <w:vAlign w:val="center"/>
          </w:tcPr>
          <w:p w:rsidR="00940F4A" w:rsidRPr="00233BF0" w:rsidRDefault="00940F4A" w:rsidP="008F3F3E">
            <w:pPr>
              <w:autoSpaceDE w:val="0"/>
              <w:autoSpaceDN w:val="0"/>
              <w:adjustRightInd w:val="0"/>
              <w:snapToGrid w:val="0"/>
              <w:rPr>
                <w:rFonts w:ascii="仿宋" w:eastAsia="仿宋" w:hAnsi="仿宋" w:cs="宋体"/>
                <w:color w:val="000000"/>
                <w:kern w:val="0"/>
                <w:szCs w:val="21"/>
              </w:rPr>
            </w:pPr>
            <w:r w:rsidRPr="00233BF0">
              <w:rPr>
                <w:rFonts w:ascii="仿宋" w:eastAsia="仿宋" w:hAnsi="仿宋" w:cs="宋体" w:hint="eastAsia"/>
                <w:color w:val="000000"/>
                <w:kern w:val="0"/>
                <w:szCs w:val="21"/>
              </w:rPr>
              <w:t>申请/</w:t>
            </w:r>
            <w:r w:rsidRPr="00233BF0">
              <w:rPr>
                <w:rFonts w:ascii="仿宋" w:eastAsia="仿宋" w:hAnsi="仿宋" w:cs="宋体"/>
                <w:color w:val="000000"/>
                <w:kern w:val="0"/>
                <w:szCs w:val="21"/>
              </w:rPr>
              <w:t>建议项目</w:t>
            </w:r>
          </w:p>
          <w:p w:rsidR="00940F4A" w:rsidRPr="00233BF0" w:rsidRDefault="00940F4A" w:rsidP="008F3F3E">
            <w:pPr>
              <w:autoSpaceDE w:val="0"/>
              <w:autoSpaceDN w:val="0"/>
              <w:adjustRightInd w:val="0"/>
              <w:snapToGrid w:val="0"/>
              <w:rPr>
                <w:rFonts w:ascii="仿宋" w:eastAsia="仿宋" w:hAnsi="仿宋"/>
              </w:rPr>
            </w:pPr>
            <w:r w:rsidRPr="00233BF0">
              <w:rPr>
                <w:rFonts w:ascii="仿宋" w:eastAsia="仿宋" w:hAnsi="仿宋" w:cs="宋体"/>
                <w:color w:val="000000"/>
                <w:kern w:val="0"/>
                <w:szCs w:val="21"/>
              </w:rPr>
              <w:t>名称(中文)</w:t>
            </w:r>
          </w:p>
        </w:tc>
        <w:tc>
          <w:tcPr>
            <w:tcW w:w="2592" w:type="dxa"/>
            <w:gridSpan w:val="4"/>
            <w:vAlign w:val="center"/>
          </w:tcPr>
          <w:p w:rsidR="00940F4A" w:rsidRPr="001B1907" w:rsidRDefault="001B1907" w:rsidP="001B1907">
            <w:pPr>
              <w:jc w:val="left"/>
              <w:rPr>
                <w:szCs w:val="21"/>
              </w:rPr>
            </w:pPr>
            <w:r w:rsidRPr="001B1907">
              <w:rPr>
                <w:rFonts w:hint="eastAsia"/>
                <w:color w:val="000000"/>
                <w:szCs w:val="21"/>
              </w:rPr>
              <w:t>电子式互感器检验装置技术规范</w:t>
            </w:r>
          </w:p>
        </w:tc>
        <w:tc>
          <w:tcPr>
            <w:tcW w:w="1802" w:type="dxa"/>
            <w:vAlign w:val="center"/>
          </w:tcPr>
          <w:p w:rsidR="00940F4A" w:rsidRPr="00C93CD1" w:rsidRDefault="00940F4A" w:rsidP="008F3F3E">
            <w:pPr>
              <w:rPr>
                <w:rFonts w:ascii="仿宋" w:eastAsia="仿宋" w:hAnsi="仿宋" w:cs="宋体"/>
                <w:color w:val="000000"/>
                <w:kern w:val="0"/>
                <w:szCs w:val="21"/>
              </w:rPr>
            </w:pPr>
            <w:r w:rsidRPr="00C93CD1">
              <w:rPr>
                <w:rFonts w:ascii="仿宋" w:eastAsia="仿宋" w:hAnsi="仿宋" w:cs="宋体" w:hint="eastAsia"/>
                <w:color w:val="000000"/>
                <w:kern w:val="0"/>
                <w:szCs w:val="21"/>
              </w:rPr>
              <w:t>申请/</w:t>
            </w:r>
            <w:r w:rsidRPr="00C93CD1">
              <w:rPr>
                <w:rFonts w:ascii="仿宋" w:eastAsia="仿宋" w:hAnsi="仿宋" w:cs="宋体"/>
                <w:color w:val="000000"/>
                <w:kern w:val="0"/>
                <w:szCs w:val="21"/>
              </w:rPr>
              <w:t>建议项目</w:t>
            </w:r>
          </w:p>
          <w:p w:rsidR="00940F4A" w:rsidRPr="008F3F3E" w:rsidRDefault="00940F4A" w:rsidP="008F3F3E">
            <w:pPr>
              <w:rPr>
                <w:rFonts w:ascii="仿宋" w:eastAsia="仿宋" w:hAnsi="仿宋" w:cs="宋体"/>
                <w:color w:val="000000"/>
                <w:kern w:val="0"/>
                <w:szCs w:val="21"/>
              </w:rPr>
            </w:pPr>
            <w:r w:rsidRPr="00C93CD1">
              <w:rPr>
                <w:rFonts w:ascii="仿宋" w:eastAsia="仿宋" w:hAnsi="仿宋" w:cs="宋体"/>
                <w:color w:val="000000"/>
                <w:kern w:val="0"/>
                <w:szCs w:val="21"/>
              </w:rPr>
              <w:t>名称(</w:t>
            </w:r>
            <w:r w:rsidRPr="00C93CD1">
              <w:rPr>
                <w:rFonts w:ascii="仿宋" w:eastAsia="仿宋" w:hAnsi="仿宋" w:cs="宋体" w:hint="eastAsia"/>
                <w:color w:val="000000"/>
                <w:kern w:val="0"/>
                <w:szCs w:val="21"/>
              </w:rPr>
              <w:t>英</w:t>
            </w:r>
            <w:r w:rsidRPr="00C93CD1">
              <w:rPr>
                <w:rFonts w:ascii="仿宋" w:eastAsia="仿宋" w:hAnsi="仿宋" w:cs="宋体"/>
                <w:color w:val="000000"/>
                <w:kern w:val="0"/>
                <w:szCs w:val="21"/>
              </w:rPr>
              <w:t>文)</w:t>
            </w:r>
          </w:p>
        </w:tc>
        <w:tc>
          <w:tcPr>
            <w:tcW w:w="2460" w:type="dxa"/>
          </w:tcPr>
          <w:p w:rsidR="00940F4A" w:rsidRDefault="001B1907" w:rsidP="00C71A55">
            <w:pPr>
              <w:jc w:val="left"/>
            </w:pPr>
            <w:r w:rsidRPr="00102B33">
              <w:rPr>
                <w:w w:val="90"/>
              </w:rPr>
              <w:t>The technical specification for verification device</w:t>
            </w:r>
            <w:r w:rsidRPr="00102B33">
              <w:rPr>
                <w:rFonts w:hint="eastAsia"/>
                <w:w w:val="90"/>
              </w:rPr>
              <w:t xml:space="preserve"> of </w:t>
            </w:r>
            <w:r w:rsidRPr="00102B33">
              <w:rPr>
                <w:w w:val="90"/>
              </w:rPr>
              <w:t>electronic transformers</w:t>
            </w:r>
          </w:p>
        </w:tc>
      </w:tr>
      <w:tr w:rsidR="00C93CD1" w:rsidTr="009D7228">
        <w:tc>
          <w:tcPr>
            <w:tcW w:w="1668" w:type="dxa"/>
            <w:vAlign w:val="center"/>
          </w:tcPr>
          <w:p w:rsidR="00C93CD1" w:rsidRPr="00233BF0" w:rsidRDefault="00C93CD1" w:rsidP="008F3F3E">
            <w:pPr>
              <w:autoSpaceDE w:val="0"/>
              <w:autoSpaceDN w:val="0"/>
              <w:adjustRightInd w:val="0"/>
              <w:snapToGrid w:val="0"/>
              <w:rPr>
                <w:rFonts w:ascii="仿宋" w:eastAsia="仿宋" w:hAnsi="仿宋" w:cs="Times New Roman"/>
                <w:kern w:val="0"/>
                <w:szCs w:val="21"/>
              </w:rPr>
            </w:pPr>
            <w:r w:rsidRPr="00233BF0">
              <w:rPr>
                <w:rFonts w:ascii="仿宋" w:eastAsia="仿宋" w:hAnsi="仿宋" w:cs="宋体"/>
                <w:color w:val="000000"/>
                <w:kern w:val="0"/>
                <w:szCs w:val="21"/>
              </w:rPr>
              <w:t>制定或修订</w:t>
            </w:r>
          </w:p>
        </w:tc>
        <w:tc>
          <w:tcPr>
            <w:tcW w:w="1225" w:type="dxa"/>
            <w:gridSpan w:val="2"/>
            <w:vAlign w:val="center"/>
          </w:tcPr>
          <w:p w:rsidR="00C93CD1" w:rsidRPr="00C93CD1" w:rsidRDefault="00C71A55" w:rsidP="008F3F3E">
            <w:pPr>
              <w:autoSpaceDE w:val="0"/>
              <w:autoSpaceDN w:val="0"/>
              <w:adjustRightInd w:val="0"/>
              <w:snapToGrid w:val="0"/>
              <w:jc w:val="center"/>
              <w:rPr>
                <w:rFonts w:ascii="仿宋" w:eastAsia="仿宋" w:hAnsi="仿宋" w:cs="宋体"/>
                <w:color w:val="000000"/>
                <w:kern w:val="0"/>
                <w:szCs w:val="21"/>
              </w:rPr>
            </w:pPr>
            <w:r>
              <w:rPr>
                <w:rFonts w:ascii="仿宋" w:eastAsia="仿宋" w:hAnsi="仿宋" w:cs="宋体" w:hint="eastAsia"/>
                <w:color w:val="000000"/>
                <w:kern w:val="0"/>
                <w:szCs w:val="21"/>
              </w:rPr>
              <w:t>■</w:t>
            </w:r>
            <w:r w:rsidR="00C93CD1" w:rsidRPr="00C93CD1">
              <w:rPr>
                <w:rFonts w:ascii="仿宋" w:eastAsia="仿宋" w:hAnsi="仿宋" w:cs="宋体"/>
                <w:color w:val="000000"/>
                <w:kern w:val="0"/>
                <w:szCs w:val="21"/>
              </w:rPr>
              <w:t>制定</w:t>
            </w:r>
          </w:p>
        </w:tc>
        <w:tc>
          <w:tcPr>
            <w:tcW w:w="1367" w:type="dxa"/>
            <w:gridSpan w:val="2"/>
            <w:vAlign w:val="center"/>
          </w:tcPr>
          <w:p w:rsidR="00C93CD1" w:rsidRPr="00C93CD1" w:rsidRDefault="00C93CD1" w:rsidP="008F3F3E">
            <w:pPr>
              <w:autoSpaceDE w:val="0"/>
              <w:autoSpaceDN w:val="0"/>
              <w:adjustRightInd w:val="0"/>
              <w:snapToGrid w:val="0"/>
              <w:jc w:val="center"/>
              <w:rPr>
                <w:rFonts w:ascii="仿宋" w:eastAsia="仿宋" w:hAnsi="仿宋" w:cs="宋体"/>
                <w:color w:val="000000"/>
                <w:kern w:val="0"/>
                <w:szCs w:val="21"/>
              </w:rPr>
            </w:pPr>
            <w:r w:rsidRPr="00C93CD1">
              <w:rPr>
                <w:rFonts w:ascii="仿宋" w:eastAsia="仿宋" w:hAnsi="仿宋" w:cs="宋体"/>
                <w:color w:val="000000"/>
                <w:kern w:val="0"/>
                <w:szCs w:val="21"/>
              </w:rPr>
              <w:t>□修订</w:t>
            </w:r>
          </w:p>
        </w:tc>
        <w:tc>
          <w:tcPr>
            <w:tcW w:w="1802" w:type="dxa"/>
            <w:vAlign w:val="center"/>
          </w:tcPr>
          <w:p w:rsidR="00C93CD1" w:rsidRPr="008F3F3E" w:rsidRDefault="00C93CD1" w:rsidP="008F3F3E">
            <w:pPr>
              <w:rPr>
                <w:rFonts w:ascii="仿宋" w:eastAsia="仿宋" w:hAnsi="仿宋" w:cs="宋体"/>
                <w:color w:val="000000"/>
                <w:kern w:val="0"/>
                <w:szCs w:val="21"/>
              </w:rPr>
            </w:pPr>
            <w:r w:rsidRPr="008F3F3E">
              <w:rPr>
                <w:rFonts w:ascii="仿宋" w:eastAsia="仿宋" w:hAnsi="仿宋" w:cs="宋体"/>
                <w:color w:val="000000"/>
                <w:kern w:val="0"/>
                <w:szCs w:val="21"/>
              </w:rPr>
              <w:t>被修订标准编号</w:t>
            </w:r>
          </w:p>
        </w:tc>
        <w:tc>
          <w:tcPr>
            <w:tcW w:w="2460" w:type="dxa"/>
          </w:tcPr>
          <w:p w:rsidR="00C93CD1" w:rsidRDefault="00C93CD1"/>
        </w:tc>
      </w:tr>
      <w:tr w:rsidR="00C93CD1" w:rsidTr="009D7228">
        <w:tc>
          <w:tcPr>
            <w:tcW w:w="1668" w:type="dxa"/>
            <w:vAlign w:val="center"/>
          </w:tcPr>
          <w:p w:rsidR="00C93CD1" w:rsidRPr="00233BF0" w:rsidRDefault="00C93CD1" w:rsidP="008F3F3E">
            <w:pPr>
              <w:rPr>
                <w:rFonts w:ascii="仿宋" w:eastAsia="仿宋" w:hAnsi="仿宋"/>
              </w:rPr>
            </w:pPr>
            <w:r w:rsidRPr="00233BF0">
              <w:rPr>
                <w:rFonts w:ascii="仿宋" w:eastAsia="仿宋" w:hAnsi="仿宋" w:cs="宋体" w:hint="eastAsia"/>
                <w:color w:val="000000"/>
                <w:kern w:val="0"/>
                <w:szCs w:val="21"/>
              </w:rPr>
              <w:t>采标程度</w:t>
            </w:r>
          </w:p>
        </w:tc>
        <w:tc>
          <w:tcPr>
            <w:tcW w:w="864" w:type="dxa"/>
            <w:vAlign w:val="center"/>
          </w:tcPr>
          <w:p w:rsidR="00C93CD1" w:rsidRPr="00C93CD1" w:rsidRDefault="00C93CD1" w:rsidP="008F3F3E">
            <w:pPr>
              <w:autoSpaceDE w:val="0"/>
              <w:autoSpaceDN w:val="0"/>
              <w:adjustRightInd w:val="0"/>
              <w:snapToGrid w:val="0"/>
              <w:jc w:val="center"/>
              <w:rPr>
                <w:rFonts w:ascii="Times New Roman" w:hAnsi="Times New Roman" w:cs="Times New Roman"/>
                <w:kern w:val="0"/>
                <w:sz w:val="24"/>
                <w:szCs w:val="24"/>
              </w:rPr>
            </w:pPr>
            <w:r>
              <w:rPr>
                <w:rFonts w:ascii="宋体" w:hAnsi="宋体" w:cs="宋体"/>
                <w:color w:val="000000"/>
                <w:kern w:val="0"/>
                <w:sz w:val="19"/>
                <w:szCs w:val="19"/>
              </w:rPr>
              <w:t>□IDT</w:t>
            </w:r>
          </w:p>
        </w:tc>
        <w:tc>
          <w:tcPr>
            <w:tcW w:w="864" w:type="dxa"/>
            <w:gridSpan w:val="2"/>
            <w:vAlign w:val="center"/>
          </w:tcPr>
          <w:p w:rsidR="00C93CD1" w:rsidRPr="00C93CD1" w:rsidRDefault="00C93CD1" w:rsidP="008F3F3E">
            <w:pPr>
              <w:autoSpaceDE w:val="0"/>
              <w:autoSpaceDN w:val="0"/>
              <w:adjustRightInd w:val="0"/>
              <w:snapToGrid w:val="0"/>
              <w:jc w:val="center"/>
              <w:rPr>
                <w:rFonts w:ascii="Times New Roman" w:hAnsi="Times New Roman" w:cs="Times New Roman"/>
                <w:kern w:val="0"/>
                <w:sz w:val="24"/>
                <w:szCs w:val="24"/>
              </w:rPr>
            </w:pPr>
            <w:r>
              <w:rPr>
                <w:rFonts w:ascii="宋体" w:hAnsi="宋体" w:cs="宋体"/>
                <w:color w:val="000000"/>
                <w:kern w:val="0"/>
                <w:sz w:val="19"/>
                <w:szCs w:val="19"/>
              </w:rPr>
              <w:t>□MOD</w:t>
            </w:r>
          </w:p>
        </w:tc>
        <w:tc>
          <w:tcPr>
            <w:tcW w:w="864" w:type="dxa"/>
            <w:vAlign w:val="center"/>
          </w:tcPr>
          <w:p w:rsidR="00C93CD1" w:rsidRPr="00C93CD1" w:rsidRDefault="00C93CD1" w:rsidP="008F3F3E">
            <w:pPr>
              <w:autoSpaceDE w:val="0"/>
              <w:autoSpaceDN w:val="0"/>
              <w:adjustRightInd w:val="0"/>
              <w:snapToGrid w:val="0"/>
              <w:jc w:val="center"/>
              <w:rPr>
                <w:rFonts w:ascii="Times New Roman" w:hAnsi="Times New Roman" w:cs="Times New Roman"/>
                <w:kern w:val="0"/>
                <w:sz w:val="24"/>
                <w:szCs w:val="24"/>
              </w:rPr>
            </w:pPr>
            <w:r>
              <w:rPr>
                <w:rFonts w:ascii="宋体" w:hAnsi="宋体" w:cs="宋体"/>
                <w:color w:val="000000"/>
                <w:kern w:val="0"/>
                <w:sz w:val="19"/>
                <w:szCs w:val="19"/>
              </w:rPr>
              <w:t>□NEQ</w:t>
            </w:r>
          </w:p>
        </w:tc>
        <w:tc>
          <w:tcPr>
            <w:tcW w:w="1802" w:type="dxa"/>
            <w:vAlign w:val="center"/>
          </w:tcPr>
          <w:p w:rsidR="00C93CD1" w:rsidRPr="008F3F3E" w:rsidRDefault="00C93CD1" w:rsidP="008F3F3E">
            <w:pPr>
              <w:rPr>
                <w:rFonts w:ascii="仿宋" w:eastAsia="仿宋" w:hAnsi="仿宋" w:cs="宋体"/>
                <w:color w:val="000000"/>
                <w:kern w:val="0"/>
                <w:szCs w:val="21"/>
              </w:rPr>
            </w:pPr>
            <w:r w:rsidRPr="008F3F3E">
              <w:rPr>
                <w:rFonts w:ascii="仿宋" w:eastAsia="仿宋" w:hAnsi="仿宋" w:cs="宋体" w:hint="eastAsia"/>
                <w:color w:val="000000"/>
                <w:kern w:val="0"/>
                <w:szCs w:val="21"/>
              </w:rPr>
              <w:t>采标编号</w:t>
            </w:r>
          </w:p>
        </w:tc>
        <w:tc>
          <w:tcPr>
            <w:tcW w:w="2460" w:type="dxa"/>
          </w:tcPr>
          <w:p w:rsidR="00C93CD1" w:rsidRDefault="00C93CD1"/>
        </w:tc>
      </w:tr>
      <w:tr w:rsidR="00940F4A" w:rsidTr="009D7228">
        <w:tc>
          <w:tcPr>
            <w:tcW w:w="1668" w:type="dxa"/>
            <w:vAlign w:val="center"/>
          </w:tcPr>
          <w:p w:rsidR="003652A8" w:rsidRPr="00233BF0" w:rsidRDefault="00C93CD1" w:rsidP="008F3F3E">
            <w:pPr>
              <w:autoSpaceDE w:val="0"/>
              <w:autoSpaceDN w:val="0"/>
              <w:adjustRightInd w:val="0"/>
              <w:snapToGrid w:val="0"/>
              <w:rPr>
                <w:rFonts w:ascii="仿宋" w:eastAsia="仿宋" w:hAnsi="仿宋" w:cs="宋体"/>
                <w:color w:val="000000"/>
                <w:kern w:val="0"/>
                <w:szCs w:val="21"/>
              </w:rPr>
            </w:pPr>
            <w:r w:rsidRPr="00233BF0">
              <w:rPr>
                <w:rFonts w:ascii="仿宋" w:eastAsia="仿宋" w:hAnsi="仿宋" w:cs="宋体"/>
                <w:color w:val="000000"/>
                <w:kern w:val="0"/>
                <w:szCs w:val="21"/>
              </w:rPr>
              <w:t>国际标准</w:t>
            </w:r>
            <w:r w:rsidR="008F3F3E" w:rsidRPr="00233BF0">
              <w:rPr>
                <w:rFonts w:ascii="仿宋" w:eastAsia="仿宋" w:hAnsi="仿宋" w:cs="宋体" w:hint="eastAsia"/>
                <w:color w:val="000000"/>
                <w:kern w:val="0"/>
                <w:szCs w:val="21"/>
              </w:rPr>
              <w:t>/</w:t>
            </w:r>
            <w:r w:rsidRPr="00233BF0">
              <w:rPr>
                <w:rFonts w:ascii="仿宋" w:eastAsia="仿宋" w:hAnsi="仿宋" w:cs="宋体"/>
                <w:color w:val="000000"/>
                <w:kern w:val="0"/>
                <w:szCs w:val="21"/>
              </w:rPr>
              <w:t>国外先进标准名称</w:t>
            </w:r>
          </w:p>
          <w:p w:rsidR="00940F4A" w:rsidRPr="00233BF0" w:rsidRDefault="00C93CD1" w:rsidP="008F3F3E">
            <w:pPr>
              <w:autoSpaceDE w:val="0"/>
              <w:autoSpaceDN w:val="0"/>
              <w:adjustRightInd w:val="0"/>
              <w:snapToGrid w:val="0"/>
              <w:rPr>
                <w:rFonts w:ascii="仿宋" w:eastAsia="仿宋" w:hAnsi="仿宋" w:cs="宋体"/>
                <w:color w:val="000000"/>
                <w:kern w:val="0"/>
                <w:szCs w:val="21"/>
              </w:rPr>
            </w:pPr>
            <w:r w:rsidRPr="00233BF0">
              <w:rPr>
                <w:rFonts w:ascii="仿宋" w:eastAsia="仿宋" w:hAnsi="仿宋" w:cs="宋体"/>
                <w:color w:val="000000"/>
                <w:kern w:val="0"/>
                <w:szCs w:val="21"/>
              </w:rPr>
              <w:t>(中文)</w:t>
            </w:r>
          </w:p>
        </w:tc>
        <w:tc>
          <w:tcPr>
            <w:tcW w:w="2592" w:type="dxa"/>
            <w:gridSpan w:val="4"/>
          </w:tcPr>
          <w:p w:rsidR="00940F4A" w:rsidRDefault="00175AB7">
            <w:r>
              <w:rPr>
                <w:rFonts w:hint="eastAsia"/>
              </w:rPr>
              <w:t>无</w:t>
            </w:r>
          </w:p>
        </w:tc>
        <w:tc>
          <w:tcPr>
            <w:tcW w:w="1802" w:type="dxa"/>
            <w:vAlign w:val="center"/>
          </w:tcPr>
          <w:p w:rsidR="009D7228" w:rsidRDefault="008F3F3E" w:rsidP="008F3F3E">
            <w:pPr>
              <w:rPr>
                <w:rFonts w:ascii="仿宋" w:eastAsia="仿宋" w:hAnsi="仿宋" w:cs="宋体"/>
                <w:color w:val="000000"/>
                <w:kern w:val="0"/>
                <w:szCs w:val="21"/>
              </w:rPr>
            </w:pPr>
            <w:r>
              <w:rPr>
                <w:rFonts w:ascii="仿宋" w:eastAsia="仿宋" w:hAnsi="仿宋" w:cs="宋体"/>
                <w:color w:val="000000"/>
                <w:kern w:val="0"/>
                <w:szCs w:val="21"/>
              </w:rPr>
              <w:t>国际标准</w:t>
            </w:r>
            <w:r>
              <w:rPr>
                <w:rFonts w:ascii="仿宋" w:eastAsia="仿宋" w:hAnsi="仿宋" w:cs="宋体" w:hint="eastAsia"/>
                <w:color w:val="000000"/>
                <w:kern w:val="0"/>
                <w:szCs w:val="21"/>
              </w:rPr>
              <w:t>/</w:t>
            </w:r>
            <w:r w:rsidR="00C93CD1" w:rsidRPr="008F3F3E">
              <w:rPr>
                <w:rFonts w:ascii="仿宋" w:eastAsia="仿宋" w:hAnsi="仿宋" w:cs="宋体"/>
                <w:color w:val="000000"/>
                <w:kern w:val="0"/>
                <w:szCs w:val="21"/>
              </w:rPr>
              <w:t>国外先进标准名称</w:t>
            </w:r>
          </w:p>
          <w:p w:rsidR="00940F4A" w:rsidRPr="008F3F3E" w:rsidRDefault="00C93CD1" w:rsidP="008F3F3E">
            <w:pPr>
              <w:rPr>
                <w:rFonts w:ascii="仿宋" w:eastAsia="仿宋" w:hAnsi="仿宋" w:cs="宋体"/>
                <w:color w:val="000000"/>
                <w:kern w:val="0"/>
                <w:szCs w:val="21"/>
              </w:rPr>
            </w:pPr>
            <w:r w:rsidRPr="008F3F3E">
              <w:rPr>
                <w:rFonts w:ascii="仿宋" w:eastAsia="仿宋" w:hAnsi="仿宋" w:cs="宋体"/>
                <w:color w:val="000000"/>
                <w:kern w:val="0"/>
                <w:szCs w:val="21"/>
              </w:rPr>
              <w:t>(</w:t>
            </w:r>
            <w:r w:rsidRPr="008F3F3E">
              <w:rPr>
                <w:rFonts w:ascii="仿宋" w:eastAsia="仿宋" w:hAnsi="仿宋" w:cs="宋体" w:hint="eastAsia"/>
                <w:color w:val="000000"/>
                <w:kern w:val="0"/>
                <w:szCs w:val="21"/>
              </w:rPr>
              <w:t>英</w:t>
            </w:r>
            <w:r w:rsidRPr="008F3F3E">
              <w:rPr>
                <w:rFonts w:ascii="仿宋" w:eastAsia="仿宋" w:hAnsi="仿宋" w:cs="宋体"/>
                <w:color w:val="000000"/>
                <w:kern w:val="0"/>
                <w:szCs w:val="21"/>
              </w:rPr>
              <w:t>文)</w:t>
            </w:r>
          </w:p>
        </w:tc>
        <w:tc>
          <w:tcPr>
            <w:tcW w:w="2460" w:type="dxa"/>
          </w:tcPr>
          <w:p w:rsidR="00940F4A" w:rsidRDefault="00175AB7">
            <w:r>
              <w:rPr>
                <w:rFonts w:hint="eastAsia"/>
              </w:rPr>
              <w:t>无</w:t>
            </w:r>
          </w:p>
        </w:tc>
      </w:tr>
      <w:tr w:rsidR="00233BF0" w:rsidTr="009648AE">
        <w:trPr>
          <w:trHeight w:val="800"/>
        </w:trPr>
        <w:tc>
          <w:tcPr>
            <w:tcW w:w="1668" w:type="dxa"/>
            <w:vAlign w:val="center"/>
          </w:tcPr>
          <w:p w:rsidR="00233BF0" w:rsidRPr="00233BF0" w:rsidRDefault="00233BF0" w:rsidP="00233BF0">
            <w:pPr>
              <w:autoSpaceDE w:val="0"/>
              <w:autoSpaceDN w:val="0"/>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项目</w:t>
            </w:r>
            <w:r w:rsidRPr="00233BF0">
              <w:rPr>
                <w:rFonts w:ascii="仿宋" w:eastAsia="仿宋" w:hAnsi="仿宋" w:cs="宋体" w:hint="eastAsia"/>
                <w:color w:val="000000"/>
                <w:kern w:val="0"/>
                <w:szCs w:val="21"/>
              </w:rPr>
              <w:t>申报</w:t>
            </w:r>
            <w:r w:rsidRPr="00233BF0">
              <w:rPr>
                <w:rFonts w:ascii="仿宋" w:eastAsia="仿宋" w:hAnsi="仿宋" w:cs="宋体"/>
                <w:color w:val="000000"/>
                <w:kern w:val="0"/>
                <w:szCs w:val="21"/>
              </w:rPr>
              <w:t>单位</w:t>
            </w:r>
          </w:p>
        </w:tc>
        <w:tc>
          <w:tcPr>
            <w:tcW w:w="6854" w:type="dxa"/>
            <w:gridSpan w:val="6"/>
            <w:vAlign w:val="center"/>
          </w:tcPr>
          <w:p w:rsidR="00233BF0" w:rsidRPr="009648AE" w:rsidRDefault="001B1907" w:rsidP="009648AE">
            <w:pPr>
              <w:rPr>
                <w:szCs w:val="21"/>
              </w:rPr>
            </w:pPr>
            <w:r w:rsidRPr="009648AE">
              <w:rPr>
                <w:rFonts w:hint="eastAsia"/>
                <w:szCs w:val="21"/>
              </w:rPr>
              <w:t>中国仪器仪表学会电磁测量信息处理仪器分会</w:t>
            </w:r>
          </w:p>
        </w:tc>
        <w:bookmarkStart w:id="0" w:name="_GoBack"/>
        <w:bookmarkEnd w:id="0"/>
      </w:tr>
      <w:tr w:rsidR="00233BF0" w:rsidTr="00233BF0">
        <w:trPr>
          <w:trHeight w:val="4631"/>
        </w:trPr>
        <w:tc>
          <w:tcPr>
            <w:tcW w:w="1668" w:type="dxa"/>
            <w:vAlign w:val="center"/>
          </w:tcPr>
          <w:p w:rsidR="00233BF0" w:rsidRPr="00233BF0" w:rsidRDefault="00233BF0" w:rsidP="008F3F3E">
            <w:pPr>
              <w:autoSpaceDE w:val="0"/>
              <w:autoSpaceDN w:val="0"/>
              <w:adjustRightInd w:val="0"/>
              <w:snapToGrid w:val="0"/>
              <w:rPr>
                <w:rFonts w:ascii="仿宋" w:eastAsia="仿宋" w:hAnsi="仿宋" w:cs="宋体"/>
                <w:color w:val="000000"/>
                <w:kern w:val="0"/>
                <w:szCs w:val="21"/>
              </w:rPr>
            </w:pPr>
            <w:r w:rsidRPr="00233BF0">
              <w:rPr>
                <w:rFonts w:ascii="仿宋" w:eastAsia="仿宋" w:hAnsi="仿宋" w:cs="宋体"/>
                <w:color w:val="000000"/>
                <w:kern w:val="0"/>
                <w:szCs w:val="21"/>
              </w:rPr>
              <w:t>目的、意义或必要性</w:t>
            </w:r>
          </w:p>
        </w:tc>
        <w:tc>
          <w:tcPr>
            <w:tcW w:w="6854" w:type="dxa"/>
            <w:gridSpan w:val="6"/>
          </w:tcPr>
          <w:p w:rsidR="001B1907" w:rsidRPr="009648AE" w:rsidRDefault="001B1907" w:rsidP="009648AE">
            <w:pPr>
              <w:spacing w:line="320" w:lineRule="exact"/>
              <w:rPr>
                <w:szCs w:val="21"/>
              </w:rPr>
            </w:pPr>
            <w:r w:rsidRPr="009648AE">
              <w:rPr>
                <w:rFonts w:hint="eastAsia"/>
                <w:szCs w:val="21"/>
              </w:rPr>
              <w:t>目的：电子式互感器具有测量动态范围大、测量精度高，可有效测量直流信号，在高压直流输电</w:t>
            </w:r>
            <w:r w:rsidR="008F627C" w:rsidRPr="009648AE">
              <w:rPr>
                <w:rFonts w:hint="eastAsia"/>
                <w:szCs w:val="21"/>
              </w:rPr>
              <w:t>、</w:t>
            </w:r>
            <w:r w:rsidRPr="009648AE">
              <w:rPr>
                <w:rFonts w:hint="eastAsia"/>
                <w:szCs w:val="21"/>
              </w:rPr>
              <w:t>柔性输电工程</w:t>
            </w:r>
            <w:r w:rsidR="008F627C" w:rsidRPr="009648AE">
              <w:rPr>
                <w:rFonts w:hint="eastAsia"/>
                <w:szCs w:val="21"/>
              </w:rPr>
              <w:t>和</w:t>
            </w:r>
            <w:r w:rsidR="008F627C" w:rsidRPr="009648AE">
              <w:rPr>
                <w:rFonts w:hint="eastAsia"/>
                <w:szCs w:val="21"/>
              </w:rPr>
              <w:t>智能变电站中</w:t>
            </w:r>
            <w:r w:rsidRPr="009648AE">
              <w:rPr>
                <w:rFonts w:hint="eastAsia"/>
                <w:szCs w:val="21"/>
              </w:rPr>
              <w:t>得到广泛应用</w:t>
            </w:r>
            <w:r w:rsidR="008F627C" w:rsidRPr="009648AE">
              <w:rPr>
                <w:rFonts w:hint="eastAsia"/>
                <w:szCs w:val="21"/>
              </w:rPr>
              <w:t>，</w:t>
            </w:r>
            <w:r w:rsidRPr="009648AE">
              <w:rPr>
                <w:rFonts w:hint="eastAsia"/>
                <w:szCs w:val="21"/>
              </w:rPr>
              <w:t>已成为直流输电系统和新一代智能变电站中重要的一次设备</w:t>
            </w:r>
            <w:r w:rsidR="008F627C" w:rsidRPr="009648AE">
              <w:rPr>
                <w:rFonts w:hint="eastAsia"/>
                <w:szCs w:val="21"/>
              </w:rPr>
              <w:t>。</w:t>
            </w:r>
            <w:r w:rsidRPr="009648AE">
              <w:rPr>
                <w:rFonts w:hint="eastAsia"/>
                <w:szCs w:val="21"/>
              </w:rPr>
              <w:t>其运行可靠性和测量准确性直接关系到直流输电系统和智能变电站的安全稳定运行。本</w:t>
            </w:r>
            <w:r w:rsidR="008F627C" w:rsidRPr="009648AE">
              <w:rPr>
                <w:rFonts w:hint="eastAsia"/>
                <w:szCs w:val="21"/>
              </w:rPr>
              <w:t>标准</w:t>
            </w:r>
            <w:r w:rsidRPr="009648AE">
              <w:rPr>
                <w:rFonts w:hint="eastAsia"/>
                <w:szCs w:val="21"/>
              </w:rPr>
              <w:t>的目的是规范电子式互感器检验装置的接口要求、功能要求和性能指标，满足直流和交流电子式互感器的检验要求，为电子式互感器的实验室和现场检验提供有效、规范的</w:t>
            </w:r>
            <w:r w:rsidR="008F627C" w:rsidRPr="009648AE">
              <w:rPr>
                <w:rFonts w:hint="eastAsia"/>
                <w:szCs w:val="21"/>
              </w:rPr>
              <w:t>文件</w:t>
            </w:r>
            <w:r w:rsidRPr="009648AE">
              <w:rPr>
                <w:rFonts w:hint="eastAsia"/>
                <w:szCs w:val="21"/>
              </w:rPr>
              <w:t>，确保电子式互感器功能和性能满足直流输电和智能变电站应用需求。</w:t>
            </w:r>
          </w:p>
          <w:p w:rsidR="009648AE" w:rsidRPr="009648AE" w:rsidRDefault="009648AE" w:rsidP="009648AE">
            <w:pPr>
              <w:spacing w:line="276" w:lineRule="auto"/>
              <w:rPr>
                <w:szCs w:val="21"/>
              </w:rPr>
            </w:pPr>
          </w:p>
          <w:p w:rsidR="00233BF0" w:rsidRPr="009648AE" w:rsidRDefault="001B1907" w:rsidP="009648AE">
            <w:pPr>
              <w:spacing w:line="276" w:lineRule="auto"/>
              <w:rPr>
                <w:szCs w:val="21"/>
              </w:rPr>
            </w:pPr>
            <w:r w:rsidRPr="009648AE">
              <w:rPr>
                <w:rFonts w:hint="eastAsia"/>
                <w:szCs w:val="21"/>
              </w:rPr>
              <w:t>意义：现场检验或实验室检验是电子式互感器应用过程中不可或缺的工作。然而，电</w:t>
            </w:r>
            <w:r w:rsidR="008F627C" w:rsidRPr="009648AE">
              <w:rPr>
                <w:rFonts w:hint="eastAsia"/>
                <w:szCs w:val="21"/>
              </w:rPr>
              <w:t>子式互感器及相关二次系统尚缺乏有效的现场性能检测手段和试验设备。</w:t>
            </w:r>
            <w:r w:rsidR="008F627C" w:rsidRPr="009648AE">
              <w:rPr>
                <w:rFonts w:hint="eastAsia"/>
                <w:szCs w:val="21"/>
              </w:rPr>
              <w:t>直流换流站的直流电子式互感器和智能变电站的交流电子式互感器在检验项目和方法方面类似</w:t>
            </w:r>
            <w:r w:rsidR="008F627C" w:rsidRPr="009648AE">
              <w:rPr>
                <w:rFonts w:hint="eastAsia"/>
                <w:szCs w:val="21"/>
              </w:rPr>
              <w:t>，但是</w:t>
            </w:r>
            <w:r w:rsidRPr="009648AE">
              <w:rPr>
                <w:rFonts w:hint="eastAsia"/>
                <w:szCs w:val="21"/>
              </w:rPr>
              <w:t>在数据接口、功能和性能要求上也有一定的差异性，国内外还未制定完善的电子式互感器检测装置技术规范</w:t>
            </w:r>
            <w:r w:rsidR="008F627C" w:rsidRPr="009648AE">
              <w:rPr>
                <w:rFonts w:hint="eastAsia"/>
                <w:szCs w:val="21"/>
              </w:rPr>
              <w:t>。因此，编制本</w:t>
            </w:r>
            <w:r w:rsidRPr="009648AE">
              <w:rPr>
                <w:rFonts w:hint="eastAsia"/>
                <w:szCs w:val="21"/>
              </w:rPr>
              <w:t>标准将对电子式互感器检验装置技术要求、测试功能需求及检验规则等起到规范作用，便于检验装置厂家进行设备的设计和试验，并为电子式互感器的工程检验、验收和准确评价等提供依据</w:t>
            </w:r>
            <w:r w:rsidR="008F627C" w:rsidRPr="009648AE">
              <w:rPr>
                <w:rFonts w:hint="eastAsia"/>
                <w:szCs w:val="21"/>
              </w:rPr>
              <w:t>，</w:t>
            </w:r>
            <w:r w:rsidRPr="009648AE">
              <w:rPr>
                <w:rFonts w:hint="eastAsia"/>
                <w:szCs w:val="21"/>
              </w:rPr>
              <w:t>同时也为电子式互感器的可靠应用和推广提供有效手段，确保直流输电系统和智能变电站的安全、可靠运行。</w:t>
            </w:r>
          </w:p>
          <w:p w:rsidR="001B1907" w:rsidRPr="009648AE" w:rsidRDefault="001B1907" w:rsidP="001B1907">
            <w:pPr>
              <w:ind w:firstLineChars="200" w:firstLine="420"/>
              <w:rPr>
                <w:szCs w:val="21"/>
              </w:rPr>
            </w:pPr>
            <w:r w:rsidRPr="009648AE">
              <w:rPr>
                <w:rFonts w:hint="eastAsia"/>
                <w:szCs w:val="21"/>
              </w:rPr>
              <w:t>国际上，</w:t>
            </w:r>
            <w:r w:rsidRPr="009648AE">
              <w:rPr>
                <w:rFonts w:hint="eastAsia"/>
                <w:szCs w:val="21"/>
              </w:rPr>
              <w:t>IEC</w:t>
            </w:r>
            <w:r w:rsidRPr="009648AE">
              <w:rPr>
                <w:szCs w:val="21"/>
              </w:rPr>
              <w:t xml:space="preserve"> </w:t>
            </w:r>
            <w:r w:rsidRPr="009648AE">
              <w:rPr>
                <w:rFonts w:hint="eastAsia"/>
                <w:szCs w:val="21"/>
              </w:rPr>
              <w:t>60044-7/8</w:t>
            </w:r>
            <w:r w:rsidRPr="009648AE">
              <w:rPr>
                <w:rFonts w:hint="eastAsia"/>
                <w:szCs w:val="21"/>
              </w:rPr>
              <w:t>规定了电子式互感器本身的功能和性能指标，以及试验分类和试验要求，但并无标准提及电子式互感器检验装置的功能要求和性能指标。</w:t>
            </w:r>
          </w:p>
          <w:p w:rsidR="001B1907" w:rsidRPr="009648AE" w:rsidRDefault="009648AE" w:rsidP="001B1907">
            <w:pPr>
              <w:ind w:firstLineChars="200" w:firstLine="420"/>
              <w:rPr>
                <w:szCs w:val="21"/>
              </w:rPr>
            </w:pPr>
            <w:r w:rsidRPr="009648AE">
              <w:rPr>
                <w:rFonts w:hint="eastAsia"/>
                <w:szCs w:val="21"/>
              </w:rPr>
              <w:t>目前</w:t>
            </w:r>
            <w:r w:rsidR="001B1907" w:rsidRPr="009648AE">
              <w:rPr>
                <w:rFonts w:hint="eastAsia"/>
                <w:szCs w:val="21"/>
              </w:rPr>
              <w:t>，</w:t>
            </w:r>
            <w:r w:rsidRPr="009648AE">
              <w:rPr>
                <w:rFonts w:hint="eastAsia"/>
                <w:szCs w:val="21"/>
              </w:rPr>
              <w:t>国内</w:t>
            </w:r>
            <w:r w:rsidR="001B1907" w:rsidRPr="009648AE">
              <w:rPr>
                <w:rFonts w:hint="eastAsia"/>
                <w:szCs w:val="21"/>
              </w:rPr>
              <w:t>在智能变电站建设初期以及新一代智能变电站中，电子式互感器得到了推广和应用，国网制定了企业标准《电子式互感器现场校验</w:t>
            </w:r>
            <w:r w:rsidR="001B1907" w:rsidRPr="009648AE">
              <w:rPr>
                <w:rFonts w:hint="eastAsia"/>
                <w:szCs w:val="21"/>
              </w:rPr>
              <w:lastRenderedPageBreak/>
              <w:t>规范》规范了对电子式互感器的现场检验方法和要求，但是也未规定检验装置的具体功能要求和性能要求。直流电子式互感器方面，其与控保之间</w:t>
            </w:r>
            <w:r w:rsidRPr="009648AE">
              <w:rPr>
                <w:rFonts w:hint="eastAsia"/>
                <w:szCs w:val="21"/>
              </w:rPr>
              <w:t>一般采用私有协议，检验功能依赖设备厂家，缺乏统一的检验方法和标准</w:t>
            </w:r>
            <w:r w:rsidR="001B1907" w:rsidRPr="009648AE">
              <w:rPr>
                <w:rFonts w:hint="eastAsia"/>
                <w:szCs w:val="21"/>
              </w:rPr>
              <w:t>的检验设备。目前国内电子式互感器检验装置的功能和性能各异，实现方法也不同，这给电子式互感器的检验及准确评价带来了一定的困难，</w:t>
            </w:r>
            <w:r w:rsidRPr="009648AE">
              <w:rPr>
                <w:rFonts w:hint="eastAsia"/>
                <w:szCs w:val="21"/>
              </w:rPr>
              <w:t>很有必要制定统一的技术</w:t>
            </w:r>
            <w:r w:rsidR="001B1907" w:rsidRPr="009648AE">
              <w:rPr>
                <w:rFonts w:hint="eastAsia"/>
                <w:szCs w:val="21"/>
              </w:rPr>
              <w:t>规范。</w:t>
            </w:r>
          </w:p>
          <w:p w:rsidR="001B1907" w:rsidRPr="00175AB7" w:rsidRDefault="001B1907" w:rsidP="001B1907">
            <w:pPr>
              <w:spacing w:line="276" w:lineRule="auto"/>
              <w:ind w:firstLineChars="200" w:firstLine="420"/>
              <w:rPr>
                <w:rFonts w:hint="eastAsia"/>
                <w:i/>
              </w:rPr>
            </w:pPr>
            <w:r w:rsidRPr="009648AE">
              <w:rPr>
                <w:rFonts w:hint="eastAsia"/>
                <w:szCs w:val="21"/>
              </w:rPr>
              <w:t>本标准将总结现有电子式互感器现场检验的需求，包括交流电子式互感器和直流电子式互感器检验要求，规范相应检验装置的技术要求。</w:t>
            </w:r>
          </w:p>
        </w:tc>
      </w:tr>
      <w:tr w:rsidR="003652A8" w:rsidTr="00233BF0">
        <w:trPr>
          <w:trHeight w:val="2259"/>
        </w:trPr>
        <w:tc>
          <w:tcPr>
            <w:tcW w:w="1668" w:type="dxa"/>
            <w:vAlign w:val="center"/>
          </w:tcPr>
          <w:p w:rsidR="003652A8" w:rsidRPr="00233BF0" w:rsidRDefault="00233BF0" w:rsidP="008F3F3E">
            <w:pPr>
              <w:rPr>
                <w:rFonts w:ascii="仿宋" w:eastAsia="仿宋" w:hAnsi="仿宋" w:cs="宋体"/>
                <w:color w:val="000000"/>
                <w:kern w:val="0"/>
                <w:szCs w:val="21"/>
              </w:rPr>
            </w:pPr>
            <w:r>
              <w:rPr>
                <w:rFonts w:ascii="仿宋" w:eastAsia="仿宋" w:hAnsi="仿宋" w:cs="宋体" w:hint="eastAsia"/>
                <w:color w:val="000000"/>
                <w:kern w:val="0"/>
                <w:szCs w:val="21"/>
              </w:rPr>
              <w:lastRenderedPageBreak/>
              <w:t>反馈意见</w:t>
            </w:r>
          </w:p>
        </w:tc>
        <w:tc>
          <w:tcPr>
            <w:tcW w:w="6854" w:type="dxa"/>
            <w:gridSpan w:val="6"/>
          </w:tcPr>
          <w:p w:rsidR="008F3F3E" w:rsidRPr="008F3F3E" w:rsidRDefault="008F3F3E" w:rsidP="00233BF0">
            <w:pPr>
              <w:autoSpaceDE w:val="0"/>
              <w:autoSpaceDN w:val="0"/>
              <w:adjustRightInd w:val="0"/>
              <w:snapToGrid w:val="0"/>
              <w:jc w:val="left"/>
              <w:rPr>
                <w:rFonts w:asciiTheme="minorEastAsia" w:hAnsiTheme="minorEastAsia" w:cs="宋体"/>
                <w:i/>
                <w:color w:val="000000"/>
                <w:kern w:val="0"/>
                <w:sz w:val="16"/>
                <w:szCs w:val="16"/>
              </w:rPr>
            </w:pPr>
          </w:p>
          <w:p w:rsidR="008F3F3E" w:rsidRPr="008F3F3E" w:rsidRDefault="008F3F3E" w:rsidP="008F3F3E">
            <w:pPr>
              <w:autoSpaceDE w:val="0"/>
              <w:autoSpaceDN w:val="0"/>
              <w:adjustRightInd w:val="0"/>
              <w:snapToGrid w:val="0"/>
              <w:jc w:val="left"/>
              <w:rPr>
                <w:rFonts w:asciiTheme="minorEastAsia" w:hAnsiTheme="minorEastAsia" w:cs="宋体"/>
                <w:i/>
                <w:color w:val="000000"/>
                <w:kern w:val="0"/>
                <w:sz w:val="16"/>
                <w:szCs w:val="16"/>
              </w:rPr>
            </w:pPr>
          </w:p>
          <w:p w:rsidR="008F3F3E" w:rsidRDefault="008F3F3E" w:rsidP="008F3F3E">
            <w:pPr>
              <w:autoSpaceDE w:val="0"/>
              <w:autoSpaceDN w:val="0"/>
              <w:adjustRightInd w:val="0"/>
              <w:snapToGrid w:val="0"/>
              <w:jc w:val="left"/>
              <w:rPr>
                <w:rFonts w:ascii="仿宋" w:eastAsia="仿宋" w:hAnsi="仿宋" w:cs="宋体"/>
                <w:i/>
                <w:color w:val="000000"/>
                <w:kern w:val="0"/>
                <w:sz w:val="16"/>
                <w:szCs w:val="16"/>
              </w:rPr>
            </w:pPr>
          </w:p>
          <w:p w:rsidR="009D7228" w:rsidRDefault="009D7228" w:rsidP="008F3F3E">
            <w:pPr>
              <w:autoSpaceDE w:val="0"/>
              <w:autoSpaceDN w:val="0"/>
              <w:adjustRightInd w:val="0"/>
              <w:snapToGrid w:val="0"/>
              <w:jc w:val="left"/>
              <w:rPr>
                <w:rFonts w:ascii="仿宋" w:eastAsia="仿宋" w:hAnsi="仿宋" w:cs="宋体"/>
                <w:i/>
                <w:color w:val="000000"/>
                <w:kern w:val="0"/>
                <w:sz w:val="16"/>
                <w:szCs w:val="16"/>
              </w:rPr>
            </w:pPr>
          </w:p>
          <w:p w:rsidR="009D7228" w:rsidRPr="008F3F3E" w:rsidRDefault="009D7228" w:rsidP="008F3F3E">
            <w:pPr>
              <w:autoSpaceDE w:val="0"/>
              <w:autoSpaceDN w:val="0"/>
              <w:adjustRightInd w:val="0"/>
              <w:snapToGrid w:val="0"/>
              <w:jc w:val="left"/>
              <w:rPr>
                <w:rFonts w:ascii="仿宋" w:eastAsia="仿宋" w:hAnsi="仿宋" w:cs="宋体"/>
                <w:i/>
                <w:color w:val="000000"/>
                <w:kern w:val="0"/>
                <w:sz w:val="16"/>
                <w:szCs w:val="16"/>
              </w:rPr>
            </w:pPr>
          </w:p>
          <w:p w:rsidR="008F3F3E" w:rsidRDefault="008F3F3E" w:rsidP="008F3F3E">
            <w:pPr>
              <w:autoSpaceDE w:val="0"/>
              <w:autoSpaceDN w:val="0"/>
              <w:adjustRightInd w:val="0"/>
              <w:snapToGrid w:val="0"/>
              <w:jc w:val="left"/>
              <w:rPr>
                <w:rFonts w:ascii="宋体" w:hAnsi="宋体" w:cs="宋体"/>
                <w:i/>
                <w:color w:val="000000"/>
                <w:kern w:val="0"/>
                <w:sz w:val="16"/>
                <w:szCs w:val="16"/>
              </w:rPr>
            </w:pPr>
          </w:p>
          <w:p w:rsidR="00417CB5" w:rsidRDefault="00417CB5" w:rsidP="008F3F3E">
            <w:pPr>
              <w:autoSpaceDE w:val="0"/>
              <w:autoSpaceDN w:val="0"/>
              <w:adjustRightInd w:val="0"/>
              <w:snapToGrid w:val="0"/>
              <w:jc w:val="left"/>
              <w:rPr>
                <w:rFonts w:ascii="宋体" w:hAnsi="宋体" w:cs="宋体"/>
                <w:i/>
                <w:color w:val="000000"/>
                <w:kern w:val="0"/>
                <w:sz w:val="16"/>
                <w:szCs w:val="16"/>
              </w:rPr>
            </w:pPr>
          </w:p>
          <w:p w:rsidR="00417CB5" w:rsidRDefault="00417CB5" w:rsidP="008F3F3E">
            <w:pPr>
              <w:autoSpaceDE w:val="0"/>
              <w:autoSpaceDN w:val="0"/>
              <w:adjustRightInd w:val="0"/>
              <w:snapToGrid w:val="0"/>
              <w:jc w:val="left"/>
              <w:rPr>
                <w:rFonts w:ascii="宋体" w:hAnsi="宋体" w:cs="宋体"/>
                <w:i/>
                <w:color w:val="000000"/>
                <w:kern w:val="0"/>
                <w:sz w:val="16"/>
                <w:szCs w:val="16"/>
              </w:rPr>
            </w:pPr>
          </w:p>
          <w:p w:rsidR="00417CB5" w:rsidRDefault="00417CB5" w:rsidP="008F3F3E">
            <w:pPr>
              <w:autoSpaceDE w:val="0"/>
              <w:autoSpaceDN w:val="0"/>
              <w:adjustRightInd w:val="0"/>
              <w:snapToGrid w:val="0"/>
              <w:jc w:val="left"/>
              <w:rPr>
                <w:rFonts w:ascii="宋体" w:hAnsi="宋体" w:cs="宋体"/>
                <w:i/>
                <w:color w:val="000000"/>
                <w:kern w:val="0"/>
                <w:sz w:val="16"/>
                <w:szCs w:val="16"/>
              </w:rPr>
            </w:pPr>
          </w:p>
          <w:p w:rsidR="008F3F3E" w:rsidRDefault="008F3F3E" w:rsidP="008F3F3E">
            <w:pPr>
              <w:autoSpaceDE w:val="0"/>
              <w:autoSpaceDN w:val="0"/>
              <w:adjustRightInd w:val="0"/>
              <w:snapToGrid w:val="0"/>
              <w:jc w:val="left"/>
            </w:pPr>
          </w:p>
        </w:tc>
      </w:tr>
      <w:tr w:rsidR="00233BF0" w:rsidRPr="00B545ED" w:rsidTr="0068650D">
        <w:trPr>
          <w:trHeight w:val="1830"/>
        </w:trPr>
        <w:tc>
          <w:tcPr>
            <w:tcW w:w="1668" w:type="dxa"/>
            <w:vAlign w:val="center"/>
          </w:tcPr>
          <w:p w:rsidR="00233BF0" w:rsidRPr="00233BF0" w:rsidRDefault="00233BF0" w:rsidP="008F3F3E">
            <w:pPr>
              <w:autoSpaceDE w:val="0"/>
              <w:autoSpaceDN w:val="0"/>
              <w:adjustRightInd w:val="0"/>
              <w:snapToGrid w:val="0"/>
              <w:rPr>
                <w:rFonts w:ascii="仿宋" w:eastAsia="仿宋" w:hAnsi="仿宋" w:cs="宋体"/>
                <w:color w:val="000000"/>
                <w:kern w:val="0"/>
                <w:szCs w:val="21"/>
              </w:rPr>
            </w:pPr>
            <w:r>
              <w:rPr>
                <w:rFonts w:ascii="仿宋" w:eastAsia="仿宋" w:hAnsi="仿宋" w:cs="宋体" w:hint="eastAsia"/>
                <w:color w:val="000000"/>
                <w:kern w:val="0"/>
                <w:szCs w:val="21"/>
              </w:rPr>
              <w:t>反馈意见</w:t>
            </w:r>
            <w:r w:rsidRPr="00233BF0">
              <w:rPr>
                <w:rFonts w:ascii="仿宋" w:eastAsia="仿宋" w:hAnsi="仿宋" w:cs="宋体"/>
                <w:color w:val="000000"/>
                <w:kern w:val="0"/>
                <w:szCs w:val="21"/>
              </w:rPr>
              <w:t>单位</w:t>
            </w:r>
          </w:p>
        </w:tc>
        <w:tc>
          <w:tcPr>
            <w:tcW w:w="6854" w:type="dxa"/>
            <w:gridSpan w:val="6"/>
          </w:tcPr>
          <w:p w:rsidR="00233BF0" w:rsidRDefault="00233BF0" w:rsidP="003652A8">
            <w:pPr>
              <w:rPr>
                <w:rFonts w:ascii="宋体" w:hAnsi="宋体" w:cs="宋体"/>
                <w:i/>
                <w:color w:val="000000"/>
                <w:kern w:val="0"/>
                <w:sz w:val="16"/>
                <w:szCs w:val="16"/>
              </w:rPr>
            </w:pPr>
          </w:p>
          <w:p w:rsidR="00233BF0" w:rsidRDefault="00233BF0" w:rsidP="003652A8">
            <w:pPr>
              <w:rPr>
                <w:rFonts w:ascii="宋体" w:hAnsi="宋体" w:cs="宋体"/>
                <w:i/>
                <w:color w:val="000000"/>
                <w:kern w:val="0"/>
                <w:sz w:val="16"/>
                <w:szCs w:val="16"/>
              </w:rPr>
            </w:pPr>
          </w:p>
          <w:p w:rsidR="00233BF0" w:rsidRPr="007F0968" w:rsidRDefault="00233BF0" w:rsidP="003652A8">
            <w:pPr>
              <w:rPr>
                <w:rFonts w:ascii="宋体" w:hAnsi="宋体" w:cs="宋体"/>
                <w:i/>
                <w:color w:val="000000"/>
                <w:kern w:val="0"/>
                <w:sz w:val="18"/>
                <w:szCs w:val="18"/>
              </w:rPr>
            </w:pPr>
          </w:p>
          <w:p w:rsidR="00233BF0" w:rsidRPr="007F0968" w:rsidRDefault="00233BF0">
            <w:pPr>
              <w:rPr>
                <w:rFonts w:ascii="宋体" w:hAnsi="宋体" w:cs="宋体"/>
                <w:i/>
                <w:color w:val="000000"/>
                <w:kern w:val="0"/>
                <w:sz w:val="18"/>
                <w:szCs w:val="18"/>
              </w:rPr>
            </w:pPr>
            <w:r w:rsidRPr="007F0968">
              <w:rPr>
                <w:rFonts w:ascii="宋体" w:hAnsi="宋体" w:cs="宋体"/>
                <w:i/>
                <w:color w:val="000000"/>
                <w:kern w:val="0"/>
                <w:sz w:val="18"/>
                <w:szCs w:val="18"/>
              </w:rPr>
              <w:t>（</w:t>
            </w:r>
            <w:r w:rsidRPr="007F0968">
              <w:rPr>
                <w:rFonts w:ascii="宋体" w:hAnsi="宋体" w:cs="宋体" w:hint="eastAsia"/>
                <w:i/>
                <w:color w:val="000000"/>
                <w:kern w:val="0"/>
                <w:sz w:val="18"/>
                <w:szCs w:val="18"/>
              </w:rPr>
              <w:t>负责人</w:t>
            </w:r>
            <w:r w:rsidRPr="007F0968">
              <w:rPr>
                <w:rFonts w:ascii="宋体" w:hAnsi="宋体" w:cs="宋体"/>
                <w:i/>
                <w:color w:val="000000"/>
                <w:kern w:val="0"/>
                <w:sz w:val="18"/>
                <w:szCs w:val="18"/>
              </w:rPr>
              <w:t>签字、盖公章）</w:t>
            </w:r>
          </w:p>
          <w:p w:rsidR="00233BF0" w:rsidRPr="003652A8" w:rsidRDefault="00233BF0" w:rsidP="00233BF0">
            <w:pPr>
              <w:autoSpaceDE w:val="0"/>
              <w:autoSpaceDN w:val="0"/>
              <w:adjustRightInd w:val="0"/>
              <w:snapToGrid w:val="0"/>
              <w:ind w:firstLineChars="2350" w:firstLine="4935"/>
              <w:jc w:val="left"/>
            </w:pPr>
            <w:r w:rsidRPr="003652A8">
              <w:rPr>
                <w:rFonts w:ascii="仿宋" w:eastAsia="仿宋" w:hAnsi="仿宋" w:cs="宋体" w:hint="eastAsia"/>
                <w:color w:val="000000"/>
                <w:kern w:val="0"/>
                <w:szCs w:val="21"/>
              </w:rPr>
              <w:t>年  月  日</w:t>
            </w:r>
          </w:p>
        </w:tc>
      </w:tr>
    </w:tbl>
    <w:p w:rsidR="00940F4A" w:rsidRPr="000E6031" w:rsidRDefault="00233BF0">
      <w:pPr>
        <w:rPr>
          <w:b/>
          <w:i/>
        </w:rPr>
      </w:pPr>
      <w:r w:rsidRPr="000E6031">
        <w:rPr>
          <w:rFonts w:hint="eastAsia"/>
          <w:b/>
          <w:i/>
        </w:rPr>
        <w:t>注：</w:t>
      </w:r>
      <w:r w:rsidR="000E6031" w:rsidRPr="000E6031">
        <w:rPr>
          <w:rFonts w:hint="eastAsia"/>
          <w:i/>
        </w:rPr>
        <w:t>意见</w:t>
      </w:r>
      <w:r w:rsidRPr="000E6031">
        <w:rPr>
          <w:rFonts w:hint="eastAsia"/>
          <w:i/>
        </w:rPr>
        <w:t>反馈</w:t>
      </w:r>
      <w:r w:rsidR="000E6031" w:rsidRPr="000E6031">
        <w:rPr>
          <w:rFonts w:hint="eastAsia"/>
          <w:i/>
        </w:rPr>
        <w:t>可以填写此表后，可以通过电子邮箱或电话联系反馈给中国仪器仪表学会标准化工作委员会。电话：</w:t>
      </w:r>
      <w:r w:rsidR="000E6031" w:rsidRPr="000E6031">
        <w:rPr>
          <w:rFonts w:hint="eastAsia"/>
          <w:i/>
        </w:rPr>
        <w:t>010-82800385</w:t>
      </w:r>
      <w:r w:rsidR="000E6031" w:rsidRPr="000E6031">
        <w:rPr>
          <w:rFonts w:hint="eastAsia"/>
          <w:i/>
        </w:rPr>
        <w:t>；</w:t>
      </w:r>
      <w:r w:rsidR="00034FB5">
        <w:rPr>
          <w:rFonts w:hint="eastAsia"/>
          <w:i/>
        </w:rPr>
        <w:t>scis</w:t>
      </w:r>
      <w:r w:rsidR="000E6031" w:rsidRPr="000E6031">
        <w:rPr>
          <w:rFonts w:hint="eastAsia"/>
          <w:i/>
        </w:rPr>
        <w:t>@cis.org.cn</w:t>
      </w:r>
    </w:p>
    <w:sectPr w:rsidR="00940F4A" w:rsidRPr="000E6031" w:rsidSect="00441A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5EA" w:rsidRDefault="00B625EA" w:rsidP="00B545ED">
      <w:r>
        <w:separator/>
      </w:r>
    </w:p>
  </w:endnote>
  <w:endnote w:type="continuationSeparator" w:id="0">
    <w:p w:rsidR="00B625EA" w:rsidRDefault="00B625EA" w:rsidP="00B54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altName w:val="微软雅黑"/>
    <w:charset w:val="86"/>
    <w:family w:val="modern"/>
    <w:pitch w:val="fixed"/>
    <w:sig w:usb0="800002BF" w:usb1="38CF7CFA" w:usb2="00000016" w:usb3="00000000" w:csb0="00040001" w:csb1="00000000"/>
  </w:font>
  <w:font w:name="Cambria">
    <w:altName w:val="Times New Roman"/>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5EA" w:rsidRDefault="00B625EA" w:rsidP="00B545ED">
      <w:r>
        <w:separator/>
      </w:r>
    </w:p>
  </w:footnote>
  <w:footnote w:type="continuationSeparator" w:id="0">
    <w:p w:rsidR="00B625EA" w:rsidRDefault="00B625EA" w:rsidP="00B545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40F4A"/>
    <w:rsid w:val="00034FB5"/>
    <w:rsid w:val="000A0638"/>
    <w:rsid w:val="000E6031"/>
    <w:rsid w:val="000F3F53"/>
    <w:rsid w:val="00175AB7"/>
    <w:rsid w:val="001B1907"/>
    <w:rsid w:val="00233BF0"/>
    <w:rsid w:val="003652A8"/>
    <w:rsid w:val="00417CB5"/>
    <w:rsid w:val="00441AF2"/>
    <w:rsid w:val="00713979"/>
    <w:rsid w:val="0072052A"/>
    <w:rsid w:val="00735C3A"/>
    <w:rsid w:val="00793475"/>
    <w:rsid w:val="007F0968"/>
    <w:rsid w:val="0082092C"/>
    <w:rsid w:val="008321FC"/>
    <w:rsid w:val="008F3F3E"/>
    <w:rsid w:val="008F627C"/>
    <w:rsid w:val="00940F4A"/>
    <w:rsid w:val="009648AE"/>
    <w:rsid w:val="009D7228"/>
    <w:rsid w:val="00B545ED"/>
    <w:rsid w:val="00B625EA"/>
    <w:rsid w:val="00B94BA4"/>
    <w:rsid w:val="00BA2AC3"/>
    <w:rsid w:val="00BE67DC"/>
    <w:rsid w:val="00C71A55"/>
    <w:rsid w:val="00C93CD1"/>
    <w:rsid w:val="00CC706C"/>
    <w:rsid w:val="00D7511B"/>
    <w:rsid w:val="00F76A29"/>
    <w:rsid w:val="00F815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A3AD1"/>
  <w15:docId w15:val="{5A6E143F-A2B9-42D4-8F0D-8CB70DC7B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A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40F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B545E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semiHidden/>
    <w:rsid w:val="00B545ED"/>
    <w:rPr>
      <w:sz w:val="18"/>
      <w:szCs w:val="18"/>
    </w:rPr>
  </w:style>
  <w:style w:type="paragraph" w:styleId="a6">
    <w:name w:val="footer"/>
    <w:basedOn w:val="a"/>
    <w:link w:val="a7"/>
    <w:uiPriority w:val="99"/>
    <w:semiHidden/>
    <w:unhideWhenUsed/>
    <w:rsid w:val="00B545ED"/>
    <w:pPr>
      <w:tabs>
        <w:tab w:val="center" w:pos="4153"/>
        <w:tab w:val="right" w:pos="8306"/>
      </w:tabs>
      <w:snapToGrid w:val="0"/>
      <w:jc w:val="left"/>
    </w:pPr>
    <w:rPr>
      <w:sz w:val="18"/>
      <w:szCs w:val="18"/>
    </w:rPr>
  </w:style>
  <w:style w:type="character" w:customStyle="1" w:styleId="a7">
    <w:name w:val="页脚 字符"/>
    <w:basedOn w:val="a0"/>
    <w:link w:val="a6"/>
    <w:uiPriority w:val="99"/>
    <w:semiHidden/>
    <w:rsid w:val="00B545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195</Words>
  <Characters>1116</Characters>
  <Application>Microsoft Office Word</Application>
  <DocSecurity>0</DocSecurity>
  <Lines>9</Lines>
  <Paragraphs>2</Paragraphs>
  <ScaleCrop>false</ScaleCrop>
  <Company>您的公司名</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9</cp:revision>
  <dcterms:created xsi:type="dcterms:W3CDTF">2015-01-13T07:06:00Z</dcterms:created>
  <dcterms:modified xsi:type="dcterms:W3CDTF">2016-10-19T02:31:00Z</dcterms:modified>
</cp:coreProperties>
</file>